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B33FB">
      <w:pPr>
        <w:widowControl/>
        <w:shd w:val="clear" w:color="auto" w:fill="FFFFFF"/>
        <w:spacing w:line="560" w:lineRule="atLeast"/>
        <w:jc w:val="center"/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</w:pP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t>巢湖学院202</w:t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t>年处级领导干部经济责任审计</w:t>
      </w:r>
      <w:r>
        <w:fldChar w:fldCharType="begin"/>
      </w:r>
      <w:r>
        <w:instrText xml:space="preserve"> HYPERLINK "http://www.fynu.edu.cn/system/_content/download.jsp?urltype=news.DownloadAttachUrl&amp;owner=1684631486&amp;wbfileid=7746977" </w:instrText>
      </w:r>
      <w:r>
        <w:fldChar w:fldCharType="separate"/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t>对象名单</w:t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fldChar w:fldCharType="end"/>
      </w:r>
    </w:p>
    <w:tbl>
      <w:tblPr>
        <w:tblStyle w:val="3"/>
        <w:tblW w:w="4933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498"/>
        <w:gridCol w:w="3501"/>
      </w:tblGrid>
      <w:tr w14:paraId="27CEF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1" w:type="pct"/>
            <w:vAlign w:val="center"/>
          </w:tcPr>
          <w:p w14:paraId="70CE151B">
            <w:pPr>
              <w:widowControl/>
              <w:spacing w:line="560" w:lineRule="atLeast"/>
              <w:jc w:val="center"/>
              <w:rPr>
                <w:rFonts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  <w:t>审计对象</w:t>
            </w:r>
          </w:p>
        </w:tc>
        <w:tc>
          <w:tcPr>
            <w:tcW w:w="2078" w:type="pct"/>
            <w:vAlign w:val="center"/>
          </w:tcPr>
          <w:p w14:paraId="1BA5F31D">
            <w:pPr>
              <w:widowControl/>
              <w:spacing w:line="560" w:lineRule="atLeast"/>
              <w:jc w:val="center"/>
              <w:rPr>
                <w:rFonts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  <w:t>被审计单位</w:t>
            </w:r>
          </w:p>
        </w:tc>
        <w:tc>
          <w:tcPr>
            <w:tcW w:w="2080" w:type="pct"/>
            <w:vAlign w:val="center"/>
          </w:tcPr>
          <w:p w14:paraId="3B26647F">
            <w:pPr>
              <w:widowControl/>
              <w:spacing w:line="560" w:lineRule="atLeast"/>
              <w:jc w:val="center"/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47969F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41" w:type="pct"/>
            <w:vAlign w:val="center"/>
          </w:tcPr>
          <w:p w14:paraId="7D77E405">
            <w:pPr>
              <w:widowControl/>
              <w:spacing w:line="560" w:lineRule="exact"/>
              <w:ind w:firstLine="280" w:firstLineChars="100"/>
              <w:contextualSpacing/>
              <w:jc w:val="both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陈海波</w:t>
            </w:r>
          </w:p>
        </w:tc>
        <w:tc>
          <w:tcPr>
            <w:tcW w:w="2078" w:type="pct"/>
            <w:vAlign w:val="center"/>
          </w:tcPr>
          <w:p w14:paraId="23D44A26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党委巡察工作办公室</w:t>
            </w:r>
          </w:p>
        </w:tc>
        <w:tc>
          <w:tcPr>
            <w:tcW w:w="2080" w:type="pct"/>
            <w:vAlign w:val="center"/>
          </w:tcPr>
          <w:p w14:paraId="5F750391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2FBBDF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41" w:type="pct"/>
            <w:vAlign w:val="center"/>
          </w:tcPr>
          <w:p w14:paraId="4E3B15E7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华紫武</w:t>
            </w:r>
          </w:p>
        </w:tc>
        <w:tc>
          <w:tcPr>
            <w:tcW w:w="2078" w:type="pct"/>
            <w:vAlign w:val="center"/>
          </w:tcPr>
          <w:p w14:paraId="5D923573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党委学生工作部</w:t>
            </w:r>
          </w:p>
        </w:tc>
        <w:tc>
          <w:tcPr>
            <w:tcW w:w="2080" w:type="pct"/>
            <w:vAlign w:val="center"/>
          </w:tcPr>
          <w:p w14:paraId="53CC42F2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5A9565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41" w:type="pct"/>
            <w:vAlign w:val="center"/>
          </w:tcPr>
          <w:p w14:paraId="250CA51F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赵子翔</w:t>
            </w:r>
          </w:p>
        </w:tc>
        <w:tc>
          <w:tcPr>
            <w:tcW w:w="2078" w:type="pct"/>
            <w:vAlign w:val="center"/>
          </w:tcPr>
          <w:p w14:paraId="1D9140CD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党委保卫工作部</w:t>
            </w:r>
          </w:p>
        </w:tc>
        <w:tc>
          <w:tcPr>
            <w:tcW w:w="2080" w:type="pct"/>
            <w:vAlign w:val="center"/>
          </w:tcPr>
          <w:p w14:paraId="2AE5773A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07CE1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41" w:type="pct"/>
            <w:vAlign w:val="center"/>
          </w:tcPr>
          <w:p w14:paraId="5BB34336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陈立钢</w:t>
            </w:r>
          </w:p>
        </w:tc>
        <w:tc>
          <w:tcPr>
            <w:tcW w:w="2078" w:type="pct"/>
            <w:vAlign w:val="center"/>
          </w:tcPr>
          <w:p w14:paraId="7A8E663D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信息化建设与管理处</w:t>
            </w:r>
          </w:p>
        </w:tc>
        <w:tc>
          <w:tcPr>
            <w:tcW w:w="2080" w:type="pct"/>
            <w:vAlign w:val="center"/>
          </w:tcPr>
          <w:p w14:paraId="3D6B5138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53243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41" w:type="pct"/>
            <w:vAlign w:val="center"/>
          </w:tcPr>
          <w:p w14:paraId="0F8AD751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鲁文胜</w:t>
            </w:r>
          </w:p>
        </w:tc>
        <w:tc>
          <w:tcPr>
            <w:tcW w:w="2078" w:type="pct"/>
            <w:vAlign w:val="center"/>
          </w:tcPr>
          <w:p w14:paraId="5302CBCE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图书馆</w:t>
            </w:r>
          </w:p>
        </w:tc>
        <w:tc>
          <w:tcPr>
            <w:tcW w:w="2080" w:type="pct"/>
            <w:vAlign w:val="center"/>
          </w:tcPr>
          <w:p w14:paraId="289710D7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33B895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841" w:type="pct"/>
            <w:vAlign w:val="center"/>
          </w:tcPr>
          <w:p w14:paraId="337FBC4C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杨芳</w:t>
            </w:r>
          </w:p>
        </w:tc>
        <w:tc>
          <w:tcPr>
            <w:tcW w:w="2078" w:type="pct"/>
            <w:vAlign w:val="center"/>
          </w:tcPr>
          <w:p w14:paraId="0C86698F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马克思主义学院</w:t>
            </w:r>
          </w:p>
        </w:tc>
        <w:tc>
          <w:tcPr>
            <w:tcW w:w="2080" w:type="pct"/>
            <w:vAlign w:val="center"/>
          </w:tcPr>
          <w:p w14:paraId="6ED691E3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4DDBB6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pct"/>
            <w:vAlign w:val="center"/>
          </w:tcPr>
          <w:p w14:paraId="4D07FA68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朱玉票</w:t>
            </w:r>
          </w:p>
        </w:tc>
        <w:tc>
          <w:tcPr>
            <w:tcW w:w="2078" w:type="pct"/>
            <w:vMerge w:val="restart"/>
            <w:vAlign w:val="center"/>
          </w:tcPr>
          <w:p w14:paraId="6AE5DF10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2080" w:type="pct"/>
            <w:vAlign w:val="center"/>
          </w:tcPr>
          <w:p w14:paraId="1A2C6D0E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0C687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pct"/>
            <w:vAlign w:val="center"/>
          </w:tcPr>
          <w:p w14:paraId="7FAA418D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蔡广</w:t>
            </w:r>
          </w:p>
        </w:tc>
        <w:tc>
          <w:tcPr>
            <w:tcW w:w="2078" w:type="pct"/>
            <w:vMerge w:val="continue"/>
            <w:tcBorders/>
            <w:vAlign w:val="center"/>
          </w:tcPr>
          <w:p w14:paraId="75AFD83C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0" w:type="pct"/>
            <w:vAlign w:val="center"/>
          </w:tcPr>
          <w:p w14:paraId="24B70279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 w14:paraId="3A5E2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" w:type="pct"/>
            <w:vAlign w:val="center"/>
          </w:tcPr>
          <w:p w14:paraId="3C2B232E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bookmarkStart w:id="0" w:name="_GoBack" w:colFirst="1" w:colLast="1"/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徐兆武</w:t>
            </w:r>
          </w:p>
        </w:tc>
        <w:tc>
          <w:tcPr>
            <w:tcW w:w="2078" w:type="pct"/>
            <w:vMerge w:val="restart"/>
            <w:vAlign w:val="center"/>
          </w:tcPr>
          <w:p w14:paraId="234546BE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生物与环境工程学院</w:t>
            </w:r>
          </w:p>
        </w:tc>
        <w:tc>
          <w:tcPr>
            <w:tcW w:w="2080" w:type="pct"/>
            <w:vAlign w:val="center"/>
          </w:tcPr>
          <w:p w14:paraId="04D99962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bookmarkEnd w:id="0"/>
      <w:tr w14:paraId="4EFC3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41" w:type="pct"/>
            <w:vAlign w:val="center"/>
          </w:tcPr>
          <w:p w14:paraId="6A2959CF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陈小举</w:t>
            </w:r>
          </w:p>
        </w:tc>
        <w:tc>
          <w:tcPr>
            <w:tcW w:w="2078" w:type="pct"/>
            <w:vMerge w:val="continue"/>
            <w:tcBorders/>
            <w:vAlign w:val="center"/>
          </w:tcPr>
          <w:p w14:paraId="7911E21C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0" w:type="pct"/>
            <w:vAlign w:val="center"/>
          </w:tcPr>
          <w:p w14:paraId="11389D1E"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</w:tbl>
    <w:p w14:paraId="42F34693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WNmMmIxOGIyYjM1NTc5YzJiZTUzNjI5MjhiNzEifQ=="/>
  </w:docVars>
  <w:rsids>
    <w:rsidRoot w:val="00000000"/>
    <w:rsid w:val="00CC642B"/>
    <w:rsid w:val="19BF2A2D"/>
    <w:rsid w:val="203F7070"/>
    <w:rsid w:val="3DA549F1"/>
    <w:rsid w:val="411918A4"/>
    <w:rsid w:val="79212721"/>
    <w:rsid w:val="7C5C69CF"/>
    <w:rsid w:val="7EB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604</Characters>
  <Lines>0</Lines>
  <Paragraphs>0</Paragraphs>
  <TotalTime>5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2023-10-17T03:01:00Z</dcterms:created>
  <dc:creator>Administrator</dc:creator>
  <cp:lastModifiedBy>金鱼不会飞</cp:lastModifiedBy>
  <dcterms:modified xsi:type="dcterms:W3CDTF">2024-10-16T03:20:49Z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067E2CA8FFE44AC6969AA47EB4849A88_12</vt:lpwstr>
  </property>
</Properties>
</file>